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1AE2" w14:textId="3922D4E9" w:rsidR="007A01C3" w:rsidRDefault="007A01C3" w:rsidP="007A01C3">
      <w:pPr>
        <w:jc w:val="right"/>
      </w:pPr>
    </w:p>
    <w:p w14:paraId="4068DF7E" w14:textId="3135D39D" w:rsidR="007037D0" w:rsidRPr="007037D0" w:rsidRDefault="00D555E7" w:rsidP="007037D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04DEC6" wp14:editId="465586F9">
                <wp:simplePos x="0" y="0"/>
                <wp:positionH relativeFrom="column">
                  <wp:posOffset>2742565</wp:posOffset>
                </wp:positionH>
                <wp:positionV relativeFrom="paragraph">
                  <wp:posOffset>-635</wp:posOffset>
                </wp:positionV>
                <wp:extent cx="0" cy="1371600"/>
                <wp:effectExtent l="0" t="0" r="3810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78AEF" id="Straight Connector 1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95pt,-.05pt" to="215.95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00AEAD68" wp14:editId="64DDCE6B">
            <wp:simplePos x="0" y="0"/>
            <wp:positionH relativeFrom="column">
              <wp:posOffset>-318</wp:posOffset>
            </wp:positionH>
            <wp:positionV relativeFrom="paragraph">
              <wp:posOffset>56832</wp:posOffset>
            </wp:positionV>
            <wp:extent cx="1995805" cy="457200"/>
            <wp:effectExtent l="0" t="0" r="444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AED4E" w14:textId="0546CF24" w:rsidR="007037D0" w:rsidRDefault="00D555E7" w:rsidP="007037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A05070" wp14:editId="204A118C">
                <wp:simplePos x="0" y="0"/>
                <wp:positionH relativeFrom="column">
                  <wp:posOffset>3086100</wp:posOffset>
                </wp:positionH>
                <wp:positionV relativeFrom="paragraph">
                  <wp:posOffset>57150</wp:posOffset>
                </wp:positionV>
                <wp:extent cx="3771900" cy="680720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68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2127CD" w14:textId="77777777" w:rsidR="00ED6A6A" w:rsidRDefault="007037D0" w:rsidP="002400C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1B0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International Student </w:t>
                            </w:r>
                          </w:p>
                          <w:p w14:paraId="4009428D" w14:textId="0BB287AD" w:rsidR="007037D0" w:rsidRPr="004F1B0F" w:rsidRDefault="00E83981" w:rsidP="007037D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Vacation and Travel </w:t>
                            </w:r>
                            <w:r w:rsidR="00BC7E1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0507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3pt;margin-top:4.5pt;width:297pt;height:5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" fillcolor="white [3201]" stroked="f" strokeweight=".5pt">
                <v:textbox>
                  <w:txbxContent>
                    <w:p w14:paraId="592127CD" w14:textId="77777777" w:rsidR="00ED6A6A" w:rsidRDefault="007037D0" w:rsidP="002400CE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F1B0F">
                        <w:rPr>
                          <w:b/>
                          <w:bCs/>
                          <w:sz w:val="32"/>
                          <w:szCs w:val="32"/>
                        </w:rPr>
                        <w:t xml:space="preserve">International Student </w:t>
                      </w:r>
                    </w:p>
                    <w:p w14:paraId="4009428D" w14:textId="0BB287AD" w:rsidR="007037D0" w:rsidRPr="004F1B0F" w:rsidRDefault="00E83981" w:rsidP="007037D0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Vacation and Travel </w:t>
                      </w:r>
                      <w:r w:rsidR="00BC7E15">
                        <w:rPr>
                          <w:b/>
                          <w:bCs/>
                          <w:sz w:val="32"/>
                          <w:szCs w:val="32"/>
                        </w:rPr>
                        <w:t>Approval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414834B" wp14:editId="2A44BBC1">
                <wp:simplePos x="0" y="0"/>
                <wp:positionH relativeFrom="column">
                  <wp:posOffset>-24765</wp:posOffset>
                </wp:positionH>
                <wp:positionV relativeFrom="paragraph">
                  <wp:posOffset>283210</wp:posOffset>
                </wp:positionV>
                <wp:extent cx="2653030" cy="741680"/>
                <wp:effectExtent l="0" t="0" r="0" b="12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878A7" w14:textId="3DEDE116" w:rsidR="002400CE" w:rsidRPr="002400CE" w:rsidRDefault="002400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400CE">
                              <w:rPr>
                                <w:sz w:val="20"/>
                                <w:szCs w:val="20"/>
                              </w:rPr>
                              <w:t>International Programs</w:t>
                            </w:r>
                            <w:r w:rsidRPr="002400CE">
                              <w:rPr>
                                <w:sz w:val="20"/>
                                <w:szCs w:val="20"/>
                              </w:rPr>
                              <w:br/>
                              <w:t>7390 South 6</w:t>
                            </w:r>
                            <w:r w:rsidRPr="002400CE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2400CE">
                              <w:rPr>
                                <w:sz w:val="20"/>
                                <w:szCs w:val="20"/>
                              </w:rPr>
                              <w:t xml:space="preserve"> Street |Klamath Falls, OR 97601</w:t>
                            </w:r>
                            <w:r w:rsidRPr="002400CE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7F1B73">
                              <w:rPr>
                                <w:sz w:val="20"/>
                                <w:szCs w:val="20"/>
                              </w:rPr>
                              <w:t xml:space="preserve">Phone: </w:t>
                            </w:r>
                            <w:r w:rsidRPr="002400CE">
                              <w:rPr>
                                <w:sz w:val="20"/>
                                <w:szCs w:val="20"/>
                              </w:rPr>
                              <w:t>971-380-5185 | Fax: 541-885-7758</w:t>
                            </w:r>
                            <w:r w:rsidRPr="002400CE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hyperlink r:id="rId8" w:history="1">
                              <w:r w:rsidRPr="002400CE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KK-Int-Admissions@Klamathcc.edu</w:t>
                              </w:r>
                            </w:hyperlink>
                            <w:r w:rsidRPr="002400CE">
                              <w:rPr>
                                <w:sz w:val="14"/>
                                <w:szCs w:val="14"/>
                              </w:rPr>
                              <w:t xml:space="preserve"> |</w:t>
                            </w:r>
                            <w:hyperlink r:id="rId9" w:history="1">
                              <w:r w:rsidRPr="002400CE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https://www.klamathcc.edu/</w:t>
                              </w:r>
                            </w:hyperlink>
                            <w:r w:rsidRPr="002400CE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4834B" id="Text Box 2" o:spid="_x0000_s1027" type="#_x0000_t202" style="position:absolute;margin-left:-1.95pt;margin-top:22.3pt;width:208.9pt;height:58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" stroked="f">
                <v:textbox>
                  <w:txbxContent>
                    <w:p w14:paraId="511878A7" w14:textId="3DEDE116" w:rsidR="002400CE" w:rsidRPr="002400CE" w:rsidRDefault="002400CE">
                      <w:pPr>
                        <w:rPr>
                          <w:sz w:val="18"/>
                          <w:szCs w:val="18"/>
                        </w:rPr>
                      </w:pPr>
                      <w:r w:rsidRPr="002400CE">
                        <w:rPr>
                          <w:sz w:val="20"/>
                          <w:szCs w:val="20"/>
                        </w:rPr>
                        <w:t>International Programs</w:t>
                      </w:r>
                      <w:r w:rsidRPr="002400CE">
                        <w:rPr>
                          <w:sz w:val="20"/>
                          <w:szCs w:val="20"/>
                        </w:rPr>
                        <w:br/>
                        <w:t>7390 South 6</w:t>
                      </w:r>
                      <w:r w:rsidRPr="002400CE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2400CE">
                        <w:rPr>
                          <w:sz w:val="20"/>
                          <w:szCs w:val="20"/>
                        </w:rPr>
                        <w:t xml:space="preserve"> Street |Klamath Falls, OR 97601</w:t>
                      </w:r>
                      <w:r w:rsidRPr="002400CE">
                        <w:rPr>
                          <w:sz w:val="20"/>
                          <w:szCs w:val="20"/>
                        </w:rPr>
                        <w:br/>
                      </w:r>
                      <w:r w:rsidR="007F1B73">
                        <w:rPr>
                          <w:sz w:val="20"/>
                          <w:szCs w:val="20"/>
                        </w:rPr>
                        <w:t xml:space="preserve">Phone: </w:t>
                      </w:r>
                      <w:r w:rsidRPr="002400CE">
                        <w:rPr>
                          <w:sz w:val="20"/>
                          <w:szCs w:val="20"/>
                        </w:rPr>
                        <w:t>971-380-5185 | Fax: 541-885-7758</w:t>
                      </w:r>
                      <w:r w:rsidRPr="002400CE">
                        <w:rPr>
                          <w:sz w:val="18"/>
                          <w:szCs w:val="18"/>
                        </w:rPr>
                        <w:br/>
                      </w:r>
                      <w:hyperlink r:id="rId10" w:history="1">
                        <w:r w:rsidRPr="002400CE">
                          <w:rPr>
                            <w:rStyle w:val="Hyperlink"/>
                            <w:sz w:val="14"/>
                            <w:szCs w:val="14"/>
                          </w:rPr>
                          <w:t>KK-Int-Admissions@Klamathcc.edu</w:t>
                        </w:r>
                      </w:hyperlink>
                      <w:r w:rsidRPr="002400CE">
                        <w:rPr>
                          <w:sz w:val="14"/>
                          <w:szCs w:val="14"/>
                        </w:rPr>
                        <w:t xml:space="preserve"> |</w:t>
                      </w:r>
                      <w:hyperlink r:id="rId11" w:history="1">
                        <w:r w:rsidRPr="002400CE">
                          <w:rPr>
                            <w:rStyle w:val="Hyperlink"/>
                            <w:sz w:val="14"/>
                            <w:szCs w:val="14"/>
                          </w:rPr>
                          <w:t>https://www.klamathcc.edu/</w:t>
                        </w:r>
                      </w:hyperlink>
                      <w:r w:rsidRPr="002400CE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7E9EE7" w14:textId="543D83DB" w:rsidR="007037D0" w:rsidRDefault="007037D0" w:rsidP="007037D0"/>
    <w:p w14:paraId="23A2EE65" w14:textId="0D69DC51" w:rsidR="007037D0" w:rsidRDefault="007037D0" w:rsidP="007037D0">
      <w:pPr>
        <w:jc w:val="right"/>
      </w:pPr>
    </w:p>
    <w:p w14:paraId="068F66C2" w14:textId="2130EE5B" w:rsidR="002400CE" w:rsidRPr="003B659F" w:rsidRDefault="00ED6A6A" w:rsidP="007037D0">
      <w:pPr>
        <w:tabs>
          <w:tab w:val="left" w:pos="2588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9776EA" wp14:editId="73F9E6B0">
                <wp:simplePos x="0" y="0"/>
                <wp:positionH relativeFrom="margin">
                  <wp:posOffset>0</wp:posOffset>
                </wp:positionH>
                <wp:positionV relativeFrom="paragraph">
                  <wp:posOffset>228600</wp:posOffset>
                </wp:positionV>
                <wp:extent cx="68580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67C42" id="Straight Connector 1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pt" to="540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A6EF136" w14:textId="77777777" w:rsidR="00E83981" w:rsidRPr="00E83981" w:rsidRDefault="001D08C4" w:rsidP="00E83981">
      <w:pPr>
        <w:pStyle w:val="NormalWeb"/>
      </w:pPr>
      <w:r>
        <w:rPr>
          <w:rFonts w:cstheme="minorHAnsi"/>
          <w:sz w:val="18"/>
          <w:szCs w:val="18"/>
        </w:rPr>
        <w:br/>
      </w:r>
      <w:r w:rsidR="00E83981" w:rsidRPr="00E83981">
        <w:t>Before leaving the United States to travel abroad, you should check your immigration documents. To reenter the U.S., all students in F-1 status will need to show the following documents to a Customs and Border Protection (CBP) official at the port of entry:</w:t>
      </w:r>
    </w:p>
    <w:p w14:paraId="2D2856E5" w14:textId="77777777" w:rsidR="00E83981" w:rsidRPr="00E83981" w:rsidRDefault="00E83981" w:rsidP="00E839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981">
        <w:rPr>
          <w:rFonts w:ascii="Times New Roman" w:eastAsia="Times New Roman" w:hAnsi="Times New Roman" w:cs="Times New Roman"/>
          <w:b/>
          <w:bCs/>
          <w:sz w:val="24"/>
          <w:szCs w:val="24"/>
        </w:rPr>
        <w:t>Valid Passport</w:t>
      </w:r>
      <w:r w:rsidRPr="00E83981">
        <w:rPr>
          <w:rFonts w:ascii="Times New Roman" w:eastAsia="Times New Roman" w:hAnsi="Times New Roman" w:cs="Times New Roman"/>
          <w:sz w:val="24"/>
          <w:szCs w:val="24"/>
        </w:rPr>
        <w:t xml:space="preserve"> – valid at least 6 months from reentry date</w:t>
      </w:r>
    </w:p>
    <w:p w14:paraId="7F9A6475" w14:textId="77777777" w:rsidR="00E83981" w:rsidRPr="00E83981" w:rsidRDefault="00E83981" w:rsidP="00E839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981">
        <w:rPr>
          <w:rFonts w:ascii="Times New Roman" w:eastAsia="Times New Roman" w:hAnsi="Times New Roman" w:cs="Times New Roman"/>
          <w:b/>
          <w:bCs/>
          <w:sz w:val="24"/>
          <w:szCs w:val="24"/>
        </w:rPr>
        <w:t>Valid F-1 visa stamp</w:t>
      </w:r>
      <w:r w:rsidRPr="00E83981">
        <w:rPr>
          <w:rFonts w:ascii="Times New Roman" w:eastAsia="Times New Roman" w:hAnsi="Times New Roman" w:cs="Times New Roman"/>
          <w:sz w:val="24"/>
          <w:szCs w:val="24"/>
        </w:rPr>
        <w:t xml:space="preserve"> – If F-1 visa is expired, you will need to renew it at a U.S. Embassy or Consulate in your home country before returning to the U.S.</w:t>
      </w:r>
    </w:p>
    <w:p w14:paraId="610CD177" w14:textId="666BEEEE" w:rsidR="00E83981" w:rsidRDefault="00E83981" w:rsidP="00E839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SEVIS I-20 endorsed for travel by </w:t>
      </w:r>
      <w:proofErr w:type="spellStart"/>
      <w:r w:rsidRPr="00E8398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="00BC7E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KCC International</w:t>
      </w:r>
      <w:r w:rsidRPr="00E83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advisor</w:t>
      </w:r>
      <w:r w:rsidRPr="00E83981">
        <w:rPr>
          <w:rFonts w:ascii="Times New Roman" w:eastAsia="Times New Roman" w:hAnsi="Times New Roman" w:cs="Times New Roman"/>
          <w:sz w:val="24"/>
          <w:szCs w:val="24"/>
        </w:rPr>
        <w:t xml:space="preserve"> (signature must be obtained within the last 12 months for currently enrolled students and within the last 6 months for post-completion)</w:t>
      </w:r>
    </w:p>
    <w:p w14:paraId="55BA01DE" w14:textId="1B61E709" w:rsidR="00BC7E15" w:rsidRPr="00E83981" w:rsidRDefault="00BC7E15" w:rsidP="00BC7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7E1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Please bring your I-20 to the KCC International Programs Office for endorsement before you travel</w:t>
      </w:r>
      <w:r w:rsidRPr="00BC7E1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3CCB0E6" w14:textId="77777777" w:rsidR="00E83981" w:rsidRPr="00E83981" w:rsidRDefault="00E83981" w:rsidP="00BC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981">
        <w:rPr>
          <w:rFonts w:ascii="Times New Roman" w:eastAsia="Times New Roman" w:hAnsi="Times New Roman" w:cs="Times New Roman"/>
          <w:sz w:val="24"/>
          <w:szCs w:val="24"/>
        </w:rPr>
        <w:t>Additional documentation that is not required but recommended:</w:t>
      </w:r>
    </w:p>
    <w:p w14:paraId="1EAB4C43" w14:textId="77777777" w:rsidR="00E83981" w:rsidRPr="00E83981" w:rsidRDefault="00E83981" w:rsidP="00BC7E1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981">
        <w:rPr>
          <w:rFonts w:ascii="Times New Roman" w:eastAsia="Times New Roman" w:hAnsi="Times New Roman" w:cs="Times New Roman"/>
          <w:sz w:val="24"/>
          <w:szCs w:val="24"/>
        </w:rPr>
        <w:t>Evidence of financial support</w:t>
      </w:r>
    </w:p>
    <w:p w14:paraId="2C995E9D" w14:textId="77777777" w:rsidR="00E83981" w:rsidRPr="00E83981" w:rsidRDefault="00E83981" w:rsidP="00BC7E1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981">
        <w:rPr>
          <w:rFonts w:ascii="Times New Roman" w:eastAsia="Times New Roman" w:hAnsi="Times New Roman" w:cs="Times New Roman"/>
          <w:sz w:val="24"/>
          <w:szCs w:val="24"/>
        </w:rPr>
        <w:t>Proof of student status (transcript or full-time enrollment letter, etc.)</w:t>
      </w:r>
    </w:p>
    <w:p w14:paraId="12CF7053" w14:textId="77777777" w:rsidR="00E83981" w:rsidRPr="00E83981" w:rsidRDefault="00E83981" w:rsidP="00E83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981">
        <w:rPr>
          <w:rFonts w:ascii="Times New Roman" w:eastAsia="Times New Roman" w:hAnsi="Times New Roman" w:cs="Times New Roman"/>
          <w:sz w:val="24"/>
          <w:szCs w:val="24"/>
        </w:rPr>
        <w:t>Additional documentation required if traveling abroad while on Post-Completion OPT:</w:t>
      </w:r>
    </w:p>
    <w:p w14:paraId="3B14D7F9" w14:textId="77777777" w:rsidR="00E83981" w:rsidRPr="00E83981" w:rsidRDefault="00E83981" w:rsidP="00E839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981">
        <w:rPr>
          <w:rFonts w:ascii="Times New Roman" w:eastAsia="Times New Roman" w:hAnsi="Times New Roman" w:cs="Times New Roman"/>
          <w:sz w:val="24"/>
          <w:szCs w:val="24"/>
        </w:rPr>
        <w:t>Unexpired EAD</w:t>
      </w:r>
    </w:p>
    <w:p w14:paraId="29AE51A9" w14:textId="77777777" w:rsidR="00E83981" w:rsidRPr="00E83981" w:rsidRDefault="00E83981" w:rsidP="00E839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981">
        <w:rPr>
          <w:rFonts w:ascii="Times New Roman" w:eastAsia="Times New Roman" w:hAnsi="Times New Roman" w:cs="Times New Roman"/>
          <w:sz w:val="24"/>
          <w:szCs w:val="24"/>
        </w:rPr>
        <w:t xml:space="preserve">Job </w:t>
      </w:r>
      <w:proofErr w:type="gramStart"/>
      <w:r w:rsidRPr="00E83981">
        <w:rPr>
          <w:rFonts w:ascii="Times New Roman" w:eastAsia="Times New Roman" w:hAnsi="Times New Roman" w:cs="Times New Roman"/>
          <w:sz w:val="24"/>
          <w:szCs w:val="24"/>
        </w:rPr>
        <w:t>offer</w:t>
      </w:r>
      <w:proofErr w:type="gramEnd"/>
      <w:r w:rsidRPr="00E83981">
        <w:rPr>
          <w:rFonts w:ascii="Times New Roman" w:eastAsia="Times New Roman" w:hAnsi="Times New Roman" w:cs="Times New Roman"/>
          <w:sz w:val="24"/>
          <w:szCs w:val="24"/>
        </w:rPr>
        <w:t xml:space="preserve"> letter/Proof of employment</w:t>
      </w:r>
    </w:p>
    <w:p w14:paraId="1F7F90F2" w14:textId="77777777" w:rsidR="00E83981" w:rsidRPr="00E83981" w:rsidRDefault="00E83981" w:rsidP="00E83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981">
        <w:rPr>
          <w:rFonts w:ascii="Times New Roman" w:eastAsia="Times New Roman" w:hAnsi="Times New Roman" w:cs="Times New Roman"/>
          <w:sz w:val="24"/>
          <w:szCs w:val="24"/>
        </w:rPr>
        <w:t>Your passport should be valid at least six months beyond the date you plan to reenter the U.S. If you are from a country with a passport validity agreement you may be able to enter the U.S. as long as the passport is valid at least until the date of reentry.</w:t>
      </w:r>
    </w:p>
    <w:p w14:paraId="7BE85180" w14:textId="2C1343F1" w:rsidR="00E83981" w:rsidRPr="00E83981" w:rsidRDefault="00E83981" w:rsidP="00E83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981">
        <w:rPr>
          <w:rFonts w:ascii="Times New Roman" w:eastAsia="Times New Roman" w:hAnsi="Times New Roman" w:cs="Times New Roman"/>
          <w:sz w:val="24"/>
          <w:szCs w:val="24"/>
        </w:rPr>
        <w:t xml:space="preserve">Your F-1 visa must be valid at the time of reentry (there is no requirement that visa validity extend beyond this date). An exception to this, known as </w:t>
      </w:r>
      <w:r w:rsidRPr="00E83981">
        <w:rPr>
          <w:rFonts w:ascii="Times New Roman" w:eastAsia="Times New Roman" w:hAnsi="Times New Roman" w:cs="Times New Roman"/>
          <w:b/>
          <w:bCs/>
          <w:sz w:val="24"/>
          <w:szCs w:val="24"/>
        </w:rPr>
        <w:t>automatic visa revalidation</w:t>
      </w:r>
      <w:r w:rsidRPr="00E83981">
        <w:rPr>
          <w:rFonts w:ascii="Times New Roman" w:eastAsia="Times New Roman" w:hAnsi="Times New Roman" w:cs="Times New Roman"/>
          <w:sz w:val="24"/>
          <w:szCs w:val="24"/>
        </w:rPr>
        <w:t xml:space="preserve">, allows a student in F-1 status with an expired visa to travel to Canada, Mexico and most Caribbean nations, if for a period of less than 30 days, and to reenter the U.S. without having to renew the F-1 visa. Before making a trip to one of these locations with an expired visa, however, it is recommended that you contact </w:t>
      </w:r>
      <w:r w:rsidR="00BC7E15">
        <w:rPr>
          <w:rFonts w:ascii="Times New Roman" w:eastAsia="Times New Roman" w:hAnsi="Times New Roman" w:cs="Times New Roman"/>
          <w:sz w:val="24"/>
          <w:szCs w:val="24"/>
        </w:rPr>
        <w:t>an international advisor</w:t>
      </w:r>
      <w:r w:rsidRPr="00E83981">
        <w:rPr>
          <w:rFonts w:ascii="Times New Roman" w:eastAsia="Times New Roman" w:hAnsi="Times New Roman" w:cs="Times New Roman"/>
          <w:sz w:val="24"/>
          <w:szCs w:val="24"/>
        </w:rPr>
        <w:t xml:space="preserve"> for more information and advising in relation to your specific travel plans.</w:t>
      </w:r>
    </w:p>
    <w:p w14:paraId="1A8BA78B" w14:textId="635672E0" w:rsidR="00E83981" w:rsidRPr="00E83981" w:rsidRDefault="00E83981" w:rsidP="00E83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981">
        <w:rPr>
          <w:rFonts w:ascii="Times New Roman" w:eastAsia="Times New Roman" w:hAnsi="Times New Roman" w:cs="Times New Roman"/>
          <w:sz w:val="24"/>
          <w:szCs w:val="24"/>
        </w:rPr>
        <w:t>Your I-20 must bear a valid DSO signature on page 3. The signature must be less than 12 months old at the time of reentry; if traveling while on Post-Completion OPT, however, the signature must be less than six months old. Make sure that your I-20 reflects the academic plan (major/program of study) that you are pursuing. If you officially change your academic plan, you will need to be issued a new I-20 stating the new academic plan.</w:t>
      </w:r>
    </w:p>
    <w:p w14:paraId="4B20D10F" w14:textId="51123C4F" w:rsidR="00DC37D9" w:rsidRPr="00E83981" w:rsidRDefault="00E83981" w:rsidP="00E83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981">
        <w:rPr>
          <w:rFonts w:ascii="Times New Roman" w:eastAsia="Times New Roman" w:hAnsi="Times New Roman" w:cs="Times New Roman"/>
          <w:sz w:val="24"/>
          <w:szCs w:val="24"/>
        </w:rPr>
        <w:t>Always check the program completion date on your I-20 (under item 5). If the completion date is approaching and you do not expect to complete your program by that date, visit</w:t>
      </w:r>
      <w:r w:rsidR="00BC7E15">
        <w:rPr>
          <w:rFonts w:ascii="Times New Roman" w:eastAsia="Times New Roman" w:hAnsi="Times New Roman" w:cs="Times New Roman"/>
          <w:sz w:val="24"/>
          <w:szCs w:val="24"/>
        </w:rPr>
        <w:t xml:space="preserve"> the International Programs office</w:t>
      </w:r>
      <w:r w:rsidRPr="00E83981">
        <w:rPr>
          <w:rFonts w:ascii="Times New Roman" w:eastAsia="Times New Roman" w:hAnsi="Times New Roman" w:cs="Times New Roman"/>
          <w:sz w:val="24"/>
          <w:szCs w:val="24"/>
        </w:rPr>
        <w:t xml:space="preserve"> for information on requesting a program extension.</w:t>
      </w:r>
    </w:p>
    <w:sectPr w:rsidR="00DC37D9" w:rsidRPr="00E83981" w:rsidSect="004F1B0F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C064" w14:textId="77777777" w:rsidR="001D08C4" w:rsidRDefault="001D08C4" w:rsidP="001D08C4">
      <w:pPr>
        <w:spacing w:after="0" w:line="240" w:lineRule="auto"/>
      </w:pPr>
      <w:r>
        <w:separator/>
      </w:r>
    </w:p>
  </w:endnote>
  <w:endnote w:type="continuationSeparator" w:id="0">
    <w:p w14:paraId="6E51A5F3" w14:textId="77777777" w:rsidR="001D08C4" w:rsidRDefault="001D08C4" w:rsidP="001D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8D17" w14:textId="1B6164DC" w:rsidR="00094744" w:rsidRPr="00094744" w:rsidRDefault="00094744" w:rsidP="00094744">
    <w:pPr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3FA1" w14:textId="77777777" w:rsidR="001D08C4" w:rsidRDefault="001D08C4" w:rsidP="001D08C4">
      <w:pPr>
        <w:spacing w:after="0" w:line="240" w:lineRule="auto"/>
      </w:pPr>
      <w:r>
        <w:separator/>
      </w:r>
    </w:p>
  </w:footnote>
  <w:footnote w:type="continuationSeparator" w:id="0">
    <w:p w14:paraId="141C53CF" w14:textId="77777777" w:rsidR="001D08C4" w:rsidRDefault="001D08C4" w:rsidP="001D0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FBD"/>
    <w:multiLevelType w:val="hybridMultilevel"/>
    <w:tmpl w:val="5CE05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47DB"/>
    <w:multiLevelType w:val="hybridMultilevel"/>
    <w:tmpl w:val="A1887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D20D9"/>
    <w:multiLevelType w:val="hybridMultilevel"/>
    <w:tmpl w:val="9A1CC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C3F22"/>
    <w:multiLevelType w:val="multilevel"/>
    <w:tmpl w:val="5466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C4220"/>
    <w:multiLevelType w:val="multilevel"/>
    <w:tmpl w:val="2B68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C618E"/>
    <w:multiLevelType w:val="hybridMultilevel"/>
    <w:tmpl w:val="A37C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B460F"/>
    <w:multiLevelType w:val="hybridMultilevel"/>
    <w:tmpl w:val="F162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4252E7"/>
    <w:multiLevelType w:val="multilevel"/>
    <w:tmpl w:val="7B90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37"/>
    <w:rsid w:val="00012152"/>
    <w:rsid w:val="00093859"/>
    <w:rsid w:val="00094744"/>
    <w:rsid w:val="000C1A21"/>
    <w:rsid w:val="0010345B"/>
    <w:rsid w:val="00125FF0"/>
    <w:rsid w:val="00193A69"/>
    <w:rsid w:val="001B3AA4"/>
    <w:rsid w:val="001D08C4"/>
    <w:rsid w:val="002400CE"/>
    <w:rsid w:val="00286E11"/>
    <w:rsid w:val="002A6B93"/>
    <w:rsid w:val="002B2DDA"/>
    <w:rsid w:val="00333D6D"/>
    <w:rsid w:val="003B659F"/>
    <w:rsid w:val="00426200"/>
    <w:rsid w:val="004435D3"/>
    <w:rsid w:val="004A6DC0"/>
    <w:rsid w:val="004F1B0F"/>
    <w:rsid w:val="00540C1A"/>
    <w:rsid w:val="00564BCB"/>
    <w:rsid w:val="00581AEE"/>
    <w:rsid w:val="005B5E8B"/>
    <w:rsid w:val="005B6139"/>
    <w:rsid w:val="005D5C2E"/>
    <w:rsid w:val="0062654F"/>
    <w:rsid w:val="0064747E"/>
    <w:rsid w:val="00674301"/>
    <w:rsid w:val="006A0495"/>
    <w:rsid w:val="006D0E3B"/>
    <w:rsid w:val="007037D0"/>
    <w:rsid w:val="007449FB"/>
    <w:rsid w:val="0079572F"/>
    <w:rsid w:val="007A01C3"/>
    <w:rsid w:val="007C6C51"/>
    <w:rsid w:val="007E5658"/>
    <w:rsid w:val="007F1B73"/>
    <w:rsid w:val="00830EB8"/>
    <w:rsid w:val="00847DBC"/>
    <w:rsid w:val="0091505D"/>
    <w:rsid w:val="009950E3"/>
    <w:rsid w:val="009A7018"/>
    <w:rsid w:val="00A20420"/>
    <w:rsid w:val="00A359B1"/>
    <w:rsid w:val="00A97361"/>
    <w:rsid w:val="00AD37B7"/>
    <w:rsid w:val="00B05E37"/>
    <w:rsid w:val="00B5785F"/>
    <w:rsid w:val="00B666F6"/>
    <w:rsid w:val="00BC0769"/>
    <w:rsid w:val="00BC7E15"/>
    <w:rsid w:val="00BF10B5"/>
    <w:rsid w:val="00BF2535"/>
    <w:rsid w:val="00C24ABC"/>
    <w:rsid w:val="00CA7B6F"/>
    <w:rsid w:val="00CB7B01"/>
    <w:rsid w:val="00D555E7"/>
    <w:rsid w:val="00DC37D9"/>
    <w:rsid w:val="00E22C7B"/>
    <w:rsid w:val="00E6585C"/>
    <w:rsid w:val="00E7079D"/>
    <w:rsid w:val="00E83981"/>
    <w:rsid w:val="00EC1FC9"/>
    <w:rsid w:val="00ED6A6A"/>
    <w:rsid w:val="00F83D80"/>
    <w:rsid w:val="00FB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F6B14E"/>
  <w15:chartTrackingRefBased/>
  <w15:docId w15:val="{73FA2276-668E-448D-9563-72C198E1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C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0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0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B6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0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8C4"/>
  </w:style>
  <w:style w:type="paragraph" w:styleId="Footer">
    <w:name w:val="footer"/>
    <w:basedOn w:val="Normal"/>
    <w:link w:val="FooterChar"/>
    <w:uiPriority w:val="99"/>
    <w:unhideWhenUsed/>
    <w:rsid w:val="001D0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8C4"/>
  </w:style>
  <w:style w:type="paragraph" w:styleId="NormalWeb">
    <w:name w:val="Normal (Web)"/>
    <w:basedOn w:val="Normal"/>
    <w:uiPriority w:val="99"/>
    <w:semiHidden/>
    <w:unhideWhenUsed/>
    <w:rsid w:val="00E8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39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Int-Admissions@Klamathcc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lamathcc.ed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K-Int-Admissions@Klamathc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lamathcc.ed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Klamath Community College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Griffiths</dc:creator>
  <cp:keywords/>
  <dc:description/>
  <cp:lastModifiedBy>Fred Griffiths</cp:lastModifiedBy>
  <cp:revision>2</cp:revision>
  <cp:lastPrinted>2024-03-26T17:22:00Z</cp:lastPrinted>
  <dcterms:created xsi:type="dcterms:W3CDTF">2024-03-26T21:17:00Z</dcterms:created>
  <dcterms:modified xsi:type="dcterms:W3CDTF">2024-03-26T21:17:00Z</dcterms:modified>
</cp:coreProperties>
</file>